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AB" w:rsidRPr="004A65AB" w:rsidRDefault="004A65AB" w:rsidP="004A65AB">
      <w:pPr>
        <w:widowControl w:val="0"/>
        <w:suppressAutoHyphens/>
        <w:autoSpaceDN w:val="0"/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013" w:rsidRDefault="00F43013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013" w:rsidRDefault="00F82803" w:rsidP="00F82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935" cy="8861787"/>
            <wp:effectExtent l="19050" t="0" r="0" b="0"/>
            <wp:docPr id="1" name="Рисунок 1" descr="C:\Documents and Settings\User\Мои документы\Мои рисунки\ControlCenter4\Scan\CCI090320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ControlCenter4\Scan\CCI09032022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86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803" w:rsidRDefault="00F82803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803" w:rsidRDefault="00F82803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803" w:rsidRDefault="00F82803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803" w:rsidRDefault="00F82803" w:rsidP="00650AD1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803" w:rsidRDefault="00F82803" w:rsidP="00650AD1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013" w:rsidRDefault="007E68BF" w:rsidP="00650AD1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 Лицо, ответственное за прием документов, график приема заявлений и документов утверждаются приказом руководителя МБОУ.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Приказ, указанный в пункте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2.5 правил, размещается на информационном стенде в МБОУ и на официальном сайте МБОУ в сети «Интернет» в течение трех рабочих дней со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дня его издания.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ответственное за прием, обеспечивает своевременное размещение на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информационном стенде в МБ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ОУ и на официальном сайте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в сети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«Интернет»: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распорядительного акта органа власти о закреплении образовательных организаций за конкретными территориями;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настоящих</w:t>
      </w:r>
      <w:proofErr w:type="spellEnd"/>
      <w:r w:rsidR="004A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правил</w:t>
      </w:r>
      <w:proofErr w:type="spell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МБОУ «НШ-ДС №52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», лицензии на осуществление образовательной деятельности, образовательных программ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сроках приема документов, графика приема документов;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примерных форм заявлений о приеме в МБОУ и образцов их заполнения;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(далее – другая организация), и образца ее заполнения;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заявления о приеме на обучение по дополнительным общеразвивающим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и образца ее заполнения;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направлениях обучения по дополнительным общеразвивающим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программам, количестве мест, графика приема заявлений не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15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 дней до начала приема документов;</w:t>
      </w:r>
    </w:p>
    <w:p w:rsidR="005D45AE" w:rsidRPr="005D45AE" w:rsidRDefault="005D45AE" w:rsidP="005D45A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дополнительной информации по текущему приему.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языка образования, изучаемых родного языка из числа языков народов РФ, в том числе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русского языка как родного языка, государственных языков республик РФ осуществляется по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заявлениям родителей (законных представителей) детей при приеме (переводе) на обучение.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зачисления на </w:t>
      </w:r>
      <w:proofErr w:type="gramStart"/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</w:t>
      </w:r>
      <w:proofErr w:type="gramEnd"/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основным образовательным программам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образования и в группу (группы) по присмотру и уходу без реализации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образовательной программы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детей на обучение по образовательным программам дошкольного образования, а также в группу (группы) по уходу и присмотру без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образовательной программы осуществляется по направлению Управления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города Махачкалы, по личному заявлению родителя (законного представителя) ребенка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предъявлении оригинала документа, удостоверяющего личность родителя (законного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представителя), либо оригинала документа, удостоверяющего личность иностранного гражданина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и лица без гражданства в РФ в соответствии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законодательством РФ.</w:t>
      </w:r>
    </w:p>
    <w:p w:rsidR="005D45AE" w:rsidRPr="005D45AE" w:rsidRDefault="007E68BF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заявления утверждается руководителем МБ</w:t>
      </w:r>
      <w:r w:rsidR="005D45AE"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зачисления в МБОУ родители (законные представители) детей дополнительно предъявляют следующие документы:</w:t>
      </w:r>
    </w:p>
    <w:p w:rsidR="005D45AE" w:rsidRPr="005D45AE" w:rsidRDefault="005D45AE" w:rsidP="005D45A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 свидетельства о рождении ребенка или для иностранных граждан и лиц без гражданства –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т(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-ы), удостоверяющий(е) личность ребенка и подтверждающий(е) законность представления прав ребенка;</w:t>
      </w:r>
    </w:p>
    <w:p w:rsidR="005D45AE" w:rsidRPr="005D45AE" w:rsidRDefault="005D45AE" w:rsidP="005D45A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регистрации ребенка по месту жительства или по месту пребывания на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закрепленной территории или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содержащий сведения о месте пребывания, месте фактического проживания ребенка;</w:t>
      </w:r>
    </w:p>
    <w:p w:rsidR="005D45AE" w:rsidRPr="005D45AE" w:rsidRDefault="005D45AE" w:rsidP="005D45A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медицинское</w:t>
      </w:r>
      <w:proofErr w:type="spellEnd"/>
      <w:proofErr w:type="gramEnd"/>
      <w:r w:rsidR="004A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заключение</w:t>
      </w:r>
      <w:proofErr w:type="spell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D45AE" w:rsidRPr="005D45AE" w:rsidRDefault="005D45AE" w:rsidP="005D45AE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5AE" w:rsidRPr="005D45AE" w:rsidRDefault="005D45AE" w:rsidP="005D45AE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5AE" w:rsidRPr="005D45AE" w:rsidRDefault="005D45AE" w:rsidP="005D45AE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3.3.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="004A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необходимости</w:t>
      </w:r>
      <w:proofErr w:type="spellEnd"/>
      <w:r w:rsidR="004A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родители</w:t>
      </w:r>
      <w:proofErr w:type="spellEnd"/>
      <w:r w:rsidR="004A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предъявляют</w:t>
      </w:r>
      <w:proofErr w:type="spell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D45AE" w:rsidRPr="005D45AE" w:rsidRDefault="005D45AE" w:rsidP="005D45A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</w:t>
      </w:r>
      <w:proofErr w:type="spell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подтверждающий</w:t>
      </w:r>
      <w:proofErr w:type="spellEnd"/>
      <w:r w:rsidR="004A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установление</w:t>
      </w:r>
      <w:proofErr w:type="spellEnd"/>
      <w:r w:rsidR="004A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опеки</w:t>
      </w:r>
      <w:proofErr w:type="spell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5D45AE" w:rsidRPr="005D45AE" w:rsidRDefault="005D45AE" w:rsidP="005D45A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психолого-медико-педагогической комиссии;</w:t>
      </w:r>
    </w:p>
    <w:p w:rsidR="005D45AE" w:rsidRPr="005D45AE" w:rsidRDefault="005D45AE" w:rsidP="005D45A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потребность в обучении в группе оздоровительной направленности.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зачисления в МБОУ родители (законные представители) детей, не являющихся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гражданами РФ, дополнительно представляют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право заявителя на пребывание в РФ (виза – в случае прибытия 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Россию в порядке, требующем получения визы, и (или) миграционная карта с отметкой о въезде 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Россию (за исключением граждан Республики Беларусь), вид на жительство или разрешение на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временное проживание в России, иные документы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предусмотренные федеральным законом или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международным договором РФ).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или вместе с нотариально заверенным в установленном порядке переводом на русский язык.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на обучение в порядке перевода из другой организации по инициативе родителе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 представителей) осуществляется по личному заявлению родителей (законныхпредставит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 ребенка о зачислении в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в порядке перевода из другой организации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предъявлении оригинала документа, удостоверяющего личность родителя (законного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представителя).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заявления утверждается 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руководителем МБОУ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зачисления в порядке перевода из другой организации родители (законные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представители) несовершеннолетних дополнительно предъявляют личное дело воспитанника.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Приемная комиссия при приеме заявления о зачислении в порядке перевода из другойорганизации по инициативе родителей проверяет представленное личное дело на наличие в нем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 требуемых при зачислении на обучение по образовательным программамдошкольного образования.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отсутствия какого-либо документа должностное лицо,ответственное за прием документов, составляет акт, содержащий информацию о регистрационном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номере заявления о зачислении и перечне недостающих документов. Акт составляется в двух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экземплярах и заверяется подписями родителей (законных представителей) несовершеннолетнего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лица, ответственного 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прием документов, печатью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экземпляр акта подшивается в представленное личное дело, второй передается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заявителю. Заявитель обязан донести недостающие документы в течение 14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календарных дней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даты составления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в личном деле документов, требуемых для зачисления в МБОУ, не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являетсяоснованием</w:t>
      </w:r>
      <w:proofErr w:type="spell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отказа в зачислении в порядке перевода.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ответственное за прием документов, при приеме любых заявлений обязано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документом, удостоверяющим личность заявителя, для установления его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личности, а также факта родственных отношений и полномочий законного представителя.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приеме заявления о приеме в МБОУ (заявления о приеме в порядке перевода из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другой организации) должностное лицо, ответственное за прием документов, знакомит родителей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представителей) с уставом МБОУ, лицензией на право осуществления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деятельности, образовательны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программами, реализуемыми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учебно-программной документацией, локальными нормативными актами и иными документами,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регламентирующими организацию и осуществление образовательной деятельности, права воспитанников.</w:t>
      </w:r>
      <w:proofErr w:type="gramEnd"/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ознакомления родителей (законных представителей) ребенка с документами,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указанными в пункте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3.10 правил, фиксируется в заявлении и заверяется личной подписью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(законных представителей) ребенка.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Подписью родителей (законных представителей) ребенка фиксируется также согласие наобработку их персональных данных и персональных данных ребенка в порядке, установленном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РФ.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3.11.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ответственное за прием документов, осуществляет регистрацию поданных заявлений 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 в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(заявлений о приеме в порядке перевода из другой организации) 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 в журнале регистрации заявлений о приеме, о чем родителям (законным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представителям) выдается расписка. В расписке лицо, ответственное за прием документов,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указывает регистрационный номер 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о приеме ребенка в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и перечень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представленных документов. Иные заявления, подаваемые вместе с заявлением о приеме 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(заявлением о зачислении в порядке перевода из другой организации), включаются 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представленных документов. Расписка заверяется подписью лица, ответственного за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документов.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может быть подано родителем (законным представителем) в форме электронного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 с использованием информационно-телекоммуникационных сетей общего пользования 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 предусмотренном административным регламентом о предоставлении муниципальной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3.13.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 (законными представителями) детей, которые сдали полный комплектдокументов, предусмотренных настоящими правилами, заключается договор об образовании по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дошкольного образования (договор оказания услуг по присмотру 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уходу в группах без реализации образовательной программы).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3.14.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 ребенка в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оформляется приказом заведующей в течение трех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 дней после заключения договора.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3.15.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ответственное за прием документов, в трехдневный срок после издания приказа озачислении размещает приказ о зачислении на информационном стенде и обеспечиваетраз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мещение на официальном сайте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в сети «Интернет» реквизитов приказа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аименования возрастной группы, числа детей, зачисленных в указанную возрастную группу. 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3.16.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каждого зачисленног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о в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ребенка, за исключением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зачисленных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 из другой организации, формируется личное дело, в котором хранятся все полученные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приеме документы.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Особенности зачисления на </w:t>
      </w:r>
      <w:proofErr w:type="gramStart"/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</w:t>
      </w:r>
      <w:proofErr w:type="gramEnd"/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основным образовательным программам дошкольного образования и в группу (группы) по присмотру и уходу без реализации</w:t>
      </w:r>
      <w:r w:rsidR="00F34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программы в порядке перевода из другой организации по решению</w:t>
      </w:r>
      <w:r w:rsidR="00F34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4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учредителя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детей на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образования, атакже в группу (группы) по уходу и присмотру без реализации программы дошкольногообразования в порядке перевода из другой организации по решению учредителя осуществляется 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и на условиях, установленных законодательством.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в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осуществляется на основании документов, представленных исходной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организацией: списочного состава воспитанников, письменных согласий родителей (законных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представителей), личных дел.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ответственное за прием документов, принимает от исходной организации личные дела 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согласия родителей (законных представителей) в соответствии со списочным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составом воспитанников по акту приема-передачи. При приеме каждое личное дело проверяется на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документов, обязательных для приема на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в личном деле документов, которые предусмотрены порядком приема на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образования, согласий родителей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представителей) или отсутствия сведений о воспитаннике в списочном составе лицо,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за прием документов, делает соответствующую отметку в акте приема-передачи.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ответственное за прием документов, готовит сопроводительное письмо к акту приема-передачи личных дел с перечнем недостающей информации, документов и перед</w:t>
      </w:r>
      <w:r w:rsidR="007E68BF">
        <w:rPr>
          <w:rFonts w:ascii="Times New Roman" w:eastAsia="Times New Roman" w:hAnsi="Times New Roman" w:cs="Times New Roman"/>
          <w:color w:val="000000"/>
          <w:sz w:val="24"/>
          <w:szCs w:val="24"/>
        </w:rPr>
        <w:t>ает его на подпись руководителю МБОУ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. Сопроводительное письмо регистрируется в журнале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исходящих документов в порядке, предусмотренном локальным нормативным актом МБОУ. Акт приема-передачи с примечаниями и сопроводительное письмо направляются в адрес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исходной образовательной организации.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когда недостающие документы от исходной организации не получены, лицо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тветственное за прием, запрашивает недостающие документы у родителей (законных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представителей). При непредставлении родителями (законными представителями) воспитанников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или отказе от представления документов в личное дело воспитанника включается выписка из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акта приема-передачи личных дел с перечнем недостающих документов и ссылкой на дату 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сопроводительного письма.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представленных исходной организацией документов с родителями (законными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представителями) детей заключается договор об образовании по образовательным программам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 (договор оказания услуг по присмотру и уходу в группах без реализации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программы).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Подписью родителей (законных представителей) ребенка фиксируется согласие на обработку их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 и персональных данных ребенка в порядке, установленномзаконодательством РФ.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Зачи</w:t>
      </w:r>
      <w:r w:rsidR="00547A6E"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сление ребенка в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 оформляется приказом руководителя в течение трех</w:t>
      </w:r>
      <w:r w:rsidRPr="005D45AE">
        <w:rPr>
          <w:rFonts w:ascii="Times New Roman" w:eastAsia="Times New Roman" w:hAnsi="Times New Roman" w:cs="Times New Roman"/>
        </w:rPr>
        <w:br/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 дней после заключения договора.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полученных личных дел ответственное должностное лицо формирует новые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личные дела,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включающие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выписку из распорядительного акта о зачислении 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перевода, соответствующие письменные согласия родителей (законных представителей)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5D4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 на обучение по дополнительным общеразвивающим программам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мест для обучения по дополнительным общеразвивающим программам за счет средств бюджетных ассигнований устанавливает учредитель.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мест для обучения по дополнительным общеразвивающим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за счет средств физических и (или) юридических лиц по договорам об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оказании платных образовательных услуг устанавливается ежегодно приказом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заведующей МБОУ не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30 календарных дней до начала приема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обучение по дополнительным общеразвивающим программам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принимаются все желающие вне зависимости от места проживания по возрастным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категориям, предусмотренным соответствующими программами обучения.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на обучение по дополнительным общеразвивающим программам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без вступительных испытаний, без предъявления требований к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 образования.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приеме на обучение по дополнительным общеразвивающим программам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отказано только при отсутствии свободных мест. В приеме на обучение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дополнительным общеразвивающим программам в области физической культуры 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 может быть отказано при наличии медицинских противопоказаний к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конкретным видам деятельности.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на обучение по дополнительным общеразвивающим программам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по личному заявлению родителя (законного представителя) ребенка. 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приема на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договорам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оказании платных образовательных услуг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осуществляется на основании заявления заказчика. Форму заявления утверждает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47A6E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заведующая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зачисления на обучение по дополнительным </w:t>
      </w:r>
      <w:proofErr w:type="spell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общеразвивающим</w:t>
      </w:r>
      <w:proofErr w:type="spell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родители (законные представители) вместе с заявлением представляют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 свидетельства о рождении или документ, подтверждающий родство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заявителя, за исключением родителей (законных представителей) воспитанников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детей, не являющихся гражданами РФ,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несовершеннолетних из семей беженцев или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вынужденных переселенцев дополнительно представляют документы,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предусмотренные разделом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 правил, за исключением родителей (законных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47A6E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 воспитанников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5.8.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зачисления на обучение по дополнительным общеразвивающим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в области физической культуры и спорта родители (законные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представители) несовершеннолетних дополнительно представляют справку из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медицинского учреждения об отсутствии медицинских противопоказаний к занятию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конкретным видом спорта, указанным в заявлении.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5.9.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родителей (законных представителей) с уставом МБОУ, лицензией на право осуществления образовательной деятельности,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образовательными программами, реализуемыми МБОУ, учебно-программной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документацией, локальными нормативными актами и иными документами,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регламентирующими организацию и осуществление образовательной деятельности,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обучающихся, осуществляется в порядке, предусмотренном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 правил.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5.10.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заявлений на обучение, их регистрация осуществляются в порядке,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предусмотренном разделом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3 правил.</w:t>
      </w:r>
    </w:p>
    <w:p w:rsidR="005D45AE" w:rsidRPr="005D45AE" w:rsidRDefault="005D45AE" w:rsidP="005D4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5.11.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 на обучение за счет средств бюджета оформляется приказом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47A6E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заведующей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ОУ. Зачисление на </w:t>
      </w:r>
      <w:proofErr w:type="gramStart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договорам</w:t>
      </w:r>
      <w:proofErr w:type="gramEnd"/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оказании платных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услуг осуществляется в порядке, предусмотренном локальным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47A6E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 актом МБ</w:t>
      </w:r>
      <w:r w:rsidRPr="005D45AE">
        <w:rPr>
          <w:rFonts w:ascii="Times New Roman" w:eastAsia="Times New Roman" w:hAnsi="Times New Roman" w:cs="Times New Roman"/>
          <w:color w:val="000000"/>
          <w:sz w:val="24"/>
          <w:szCs w:val="24"/>
        </w:rPr>
        <w:t>ОУ.</w:t>
      </w:r>
    </w:p>
    <w:p w:rsidR="00E7041E" w:rsidRDefault="00E7041E">
      <w:bookmarkStart w:id="0" w:name="_GoBack"/>
      <w:bookmarkEnd w:id="0"/>
    </w:p>
    <w:sectPr w:rsidR="00E7041E" w:rsidSect="004A65AB">
      <w:pgSz w:w="11907" w:h="16839"/>
      <w:pgMar w:top="567" w:right="850" w:bottom="70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03D0"/>
    <w:multiLevelType w:val="hybridMultilevel"/>
    <w:tmpl w:val="43801810"/>
    <w:lvl w:ilvl="0" w:tplc="FABCA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285C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87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A6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5AE"/>
    <w:rsid w:val="00025D7B"/>
    <w:rsid w:val="00423A07"/>
    <w:rsid w:val="004A65AB"/>
    <w:rsid w:val="004B0C9C"/>
    <w:rsid w:val="00547A6E"/>
    <w:rsid w:val="005D45AE"/>
    <w:rsid w:val="00650AD1"/>
    <w:rsid w:val="00727534"/>
    <w:rsid w:val="007E68BF"/>
    <w:rsid w:val="0085703A"/>
    <w:rsid w:val="008C7F60"/>
    <w:rsid w:val="00E02910"/>
    <w:rsid w:val="00E7041E"/>
    <w:rsid w:val="00F05BA3"/>
    <w:rsid w:val="00F341CB"/>
    <w:rsid w:val="00F43013"/>
    <w:rsid w:val="00F82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5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F3AB5-8C3B-4C6C-9AA2-CA536330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User</cp:lastModifiedBy>
  <cp:revision>4</cp:revision>
  <cp:lastPrinted>2022-03-09T09:40:00Z</cp:lastPrinted>
  <dcterms:created xsi:type="dcterms:W3CDTF">2022-03-09T09:40:00Z</dcterms:created>
  <dcterms:modified xsi:type="dcterms:W3CDTF">2022-03-09T13:10:00Z</dcterms:modified>
</cp:coreProperties>
</file>