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E32" w:rsidRDefault="005A31DB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noProof/>
          <w:color w:val="000000"/>
          <w:sz w:val="28"/>
          <w:szCs w:val="28"/>
        </w:rPr>
        <w:drawing>
          <wp:inline distT="0" distB="0" distL="0" distR="0">
            <wp:extent cx="6243389" cy="8914728"/>
            <wp:effectExtent l="19050" t="0" r="5011" b="0"/>
            <wp:docPr id="1" name="Рисунок 1" descr="C:\Documents and Settings\User\Мои документы\Мои рисунки\ControlCenter4\Scan\CCI1111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Мои рисунки\ControlCenter4\Scan\CCI11112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044" cy="89185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1DB" w:rsidRPr="0006717D" w:rsidRDefault="005A31DB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образовательных учреждений, входящих в сеть;- возможность организации зачета результатов по учебным курсам и образовательным программам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1.6. Выбор вариантов построения сетевого взаимодействия образовательных учреждений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осуществляют те, кто выступает в качестве инициаторов сетевого взаимодействия: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обучающиеся, их родители или законные представители, администрация образовательных </w:t>
      </w:r>
      <w:proofErr w:type="gramEnd"/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учреждений, представители управления образования администрации района.</w:t>
      </w:r>
    </w:p>
    <w:p w:rsidR="00122E32" w:rsidRPr="0006717D" w:rsidRDefault="00122E32" w:rsidP="005A31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2. Цели сетевого взаимодействия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2.1. Обеспечение качественного образования, социализация и адаптация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к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условиям современной жизни путем формирования сетевой модели обучения.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2.2. Обеспечение доступности качественного образования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удовлетворяющего потребности социума и рынка труда, за счет внедрения в систему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новых информационно- коммуникационных и педагогических технологий.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2.3.Обновление содержания методической работы с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педагогическими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руководящими </w:t>
      </w:r>
    </w:p>
    <w:p w:rsidR="00122E32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кадрами на принципах сетевой организации и маркетинга.</w:t>
      </w:r>
    </w:p>
    <w:p w:rsidR="005A31DB" w:rsidRPr="0006717D" w:rsidRDefault="005A31DB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E32" w:rsidRPr="00122E32" w:rsidRDefault="00122E32" w:rsidP="005A31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Основные задачи, решаемые</w:t>
      </w:r>
      <w:r w:rsidR="005A31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условиях сетевого взаимодействия</w:t>
      </w:r>
    </w:p>
    <w:p w:rsidR="00122E32" w:rsidRPr="00122E32" w:rsidRDefault="00122E32" w:rsidP="005A31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3.1.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етодические задачи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расширение спектра образовательных услуг в целях реализации индивидуальных образовательных запросов учащихся;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педагогами нового информационно-образовательного пространства, способов и приемов поиска и использования в учебном процессе цифровых образовательных ресурсов и дистанционных образовательных технологий;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-внедрение в практику педагогов-предметников новых форм педагогической и учебной деятельности, направленных на формирование комплекса общеучебных навыков и компетенций, необходимых для успешного функционирования в современном информационном обществе;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  введение в педагогическую практику критериальной системы оценивания учебных достижений учащихся с целью унификации  подходов к оцениванию в образовательных учреждениях сети;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педагогами методов комплексного оценивания учащихся, учитывающего результаты учебной деятельности в очном и дистанционном режиме обучения;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использование в учебном процессе   мониторинга результатов учебной деятельности учащихся  для объективного оценивания;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разработка психологическими службами образовательных учреждений методов максимально эффективного функционирования учащихся и педагогов в рамках 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образовательного пространства, основанного на использовании дистанционных образовательных технологий.</w:t>
      </w:r>
    </w:p>
    <w:p w:rsidR="00122E32" w:rsidRPr="00122E32" w:rsidRDefault="00122E32" w:rsidP="005A31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3.2.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рганизационные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механизма построения образовательных сетей и выбора модели, адекватной образовательным потребностям и ресурсному обеспечению образовательных учреждений, входящих в сетевое взаимодействие;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-освоение механизма создания и эффективного использования ресурсных центров дистанционного обучения;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реализация новых подходов к организационному построению учебно-воспитательного процесса в образовательных учреждениях сети;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формирования системы мониторинга работы образовательных сетей;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разработка </w:t>
      </w:r>
      <w:proofErr w:type="gramStart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комплекса показателей педагогической эффективности работы образовательных сетей</w:t>
      </w:r>
      <w:proofErr w:type="gramEnd"/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пакета нормативно-правовых документов, обеспечивающих использование образовательных технологий в учебном процессе при организации профильного обучения  в условиях сетевого взаимодействия образовательных учреждений и направленных на полноценное удовлетворение потребностей учащихся.</w:t>
      </w:r>
    </w:p>
    <w:p w:rsidR="005A31DB" w:rsidRPr="00122E32" w:rsidRDefault="005A31DB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22E32" w:rsidRPr="00122E32" w:rsidRDefault="00122E32" w:rsidP="005A31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 </w:t>
      </w: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</w:t>
      </w:r>
      <w:r w:rsidRPr="00122E32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инансово-экономические задачи</w:t>
      </w: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определение экономических индикаторов эффективности работы образовательных учреждений в сети;</w:t>
      </w:r>
    </w:p>
    <w:p w:rsidR="00122E32" w:rsidRPr="00122E32" w:rsidRDefault="00122E32" w:rsidP="005A31DB">
      <w:pPr>
        <w:shd w:val="clear" w:color="auto" w:fill="FFFFFF"/>
        <w:tabs>
          <w:tab w:val="num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проведение сравнительного экономического анализа эффективности использования ресурсов (образовательных, кадровых, организационных, материально-технических) в условиях  функционирования образовательных сетей;</w:t>
      </w:r>
    </w:p>
    <w:p w:rsidR="00122E32" w:rsidRPr="00122E32" w:rsidRDefault="00122E32" w:rsidP="005A3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привлечение внебюджетных средств.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5A31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4. Нормативно-правовые акты, регулирующие сетевое взаимодействие</w:t>
      </w:r>
    </w:p>
    <w:p w:rsidR="00122E32" w:rsidRPr="0006717D" w:rsidRDefault="00122E32" w:rsidP="005A31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4.1. При заключении договоров между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участниками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становятся участниками гражданских правоотношений, которые регулируются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Гражданским кодексом Российской Федерации.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4.2. Средствами правового регулирования сетевого </w:t>
      </w:r>
      <w:r w:rsidR="0006717D" w:rsidRPr="0006717D">
        <w:rPr>
          <w:rFonts w:ascii="Times New Roman" w:hAnsi="Times New Roman" w:cs="Times New Roman"/>
          <w:sz w:val="24"/>
          <w:szCs w:val="24"/>
        </w:rPr>
        <w:t xml:space="preserve">взаимодействия в </w:t>
      </w:r>
      <w:r w:rsidRPr="0006717D">
        <w:rPr>
          <w:rFonts w:ascii="Times New Roman" w:hAnsi="Times New Roman" w:cs="Times New Roman"/>
          <w:sz w:val="24"/>
          <w:szCs w:val="24"/>
        </w:rPr>
        <w:t xml:space="preserve"> учреждениях выступают: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-Уставы образовательных учреждений;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локальных актов, в которых регулируются правоотношения участников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>образовательного процесса в связи с реализацией образовательных программ;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комплект договоров со сторонними образовательными учреждениями и организациями,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обеспечивающих совместную реализацию образовательных программ: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В договоре о сетевой форме реализации образовательных программ указываются: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1) вид, уровень и (или) направленность образовательной программы (часть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образовательной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определенных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уровня, вида и направленности), реализуемой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с использованием сетевой формы;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2) статус обучающихся в организациях, правила приема на обучение по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gramEnd"/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программе, реализуемой с использованием сетевой формы;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3) условия и порядок осуществления образовательной деятельности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программе, реализуемой посредством сетевой формы, в том числе распределение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обязанностей между организациями, порядок реализации образовательной программы,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характер и объем ресурсов, используемых каждой организацией, реализующей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образовательные программы посредством сетевой формы;4) выдаваемые документ или документы об образовании и (или) о квалификации,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документ или документы об обучении, а также организации, осуществляющие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которыми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выдаются указанные документы;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5) срок действия договора, порядок его изменения и прекращения.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для организации реализации образовательных программ с использованием сетевой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формы несколькими организациями, осуществляющими образовательную деятельность,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такие организации также совместно разрабатывают и утверждают образовательные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программы.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4.3. В комплекте локальных актов могут быть закреплены положения, связанные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</w:t>
      </w:r>
      <w:proofErr w:type="gramEnd"/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особенностями обучения с использованием сетевых форм организации учебного процесса: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о праве обучающихся на освоение учебных предметов и курсов в других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 организациях;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оформления договора с родителями (законными представителями)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, осваивающих учебные предметы в сторонних образовательных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предельные величины учебной нагрузки на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разработки и утверждения индивидуального учебного плана,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годовых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учебных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графиков, учебных расписаний;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и формы проведения промежуточной и итоговой аттестации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>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- порядок осуществления зачетов учебных курсов, освоенных учащимися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сторонних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образовательных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учреждениях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или организациях;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lastRenderedPageBreak/>
        <w:t xml:space="preserve">- условия и порядок заключения договоров со сторонними учреждениями и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организациями.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4.4. Комплект локальных актов обеспечивает регулирование всех деталей </w:t>
      </w:r>
    </w:p>
    <w:p w:rsidR="00122E32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образовательного процесса в рамках сетевого обучения.</w:t>
      </w:r>
    </w:p>
    <w:p w:rsidR="005A31DB" w:rsidRPr="0006717D" w:rsidRDefault="005A31DB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122E32" w:rsidP="005A31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5. Содержание и организация деятельности сетевого взаимодействия</w:t>
      </w:r>
    </w:p>
    <w:p w:rsidR="00122E32" w:rsidRPr="0006717D" w:rsidRDefault="00122E32" w:rsidP="005A31DB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учреждений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5.1. Образовательные учреждения, входящие в сетевое взаимодействие, организуют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свою</w:t>
      </w:r>
      <w:proofErr w:type="gramEnd"/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деятельность, реализуя общеобразовательные программы, программы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5.2. Деятельность образовательных учреждений в составе сетевого взаимодействия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6717D">
        <w:rPr>
          <w:rFonts w:ascii="Times New Roman" w:hAnsi="Times New Roman" w:cs="Times New Roman"/>
          <w:sz w:val="24"/>
          <w:szCs w:val="24"/>
        </w:rPr>
        <w:t xml:space="preserve">строится с учетом социального заказа, запросов обучающихся и их родителей (законных </w:t>
      </w:r>
      <w:proofErr w:type="gramEnd"/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представителей). Сетевое обучение организуется на основе свободного выбора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индивидуальных образовательных маршрутов обучающихся. Для следующего учебного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года они формируются ежегодно (в марте) и закрепляются договорами между образовательным учреждением и родителями учащихся с учетом кадровых и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материальных возможностей школ. Индивидуальные образовательные маршруты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уточняются и утверждаются в начале учебного года.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5.3. Выбор конкретного варианта сетевой организации определяется, прежде всего,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ресурсами, которыми располагает школа и ее партнеры, муниципальная система 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образования в целом.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5.4. В условиях паритетной кооперации оценивание учебных достижений учащихся </w:t>
      </w:r>
    </w:p>
    <w:p w:rsidR="00122E32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осуществляется как учителями своей школы, так и сетевыми учителями.</w:t>
      </w:r>
    </w:p>
    <w:p w:rsidR="005A31DB" w:rsidRPr="0006717D" w:rsidRDefault="005A31DB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5A31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06717D">
        <w:rPr>
          <w:rFonts w:ascii="Times New Roman" w:hAnsi="Times New Roman" w:cs="Times New Roman"/>
          <w:b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b/>
          <w:sz w:val="24"/>
          <w:szCs w:val="24"/>
        </w:rPr>
        <w:t>. Управление</w:t>
      </w:r>
      <w:r w:rsidR="00122E32" w:rsidRPr="000671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сетевым взаимодействием</w:t>
      </w:r>
    </w:p>
    <w:p w:rsidR="00122E32" w:rsidRPr="00122E32" w:rsidRDefault="00122E32" w:rsidP="005A31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22E3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учреждений</w:t>
      </w:r>
    </w:p>
    <w:p w:rsidR="00122E32" w:rsidRPr="0006717D" w:rsidRDefault="00122E32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2E32" w:rsidRPr="0006717D" w:rsidRDefault="0006717D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>6</w:t>
      </w:r>
      <w:r w:rsidR="00122E32" w:rsidRPr="0006717D">
        <w:rPr>
          <w:rFonts w:ascii="Times New Roman" w:hAnsi="Times New Roman" w:cs="Times New Roman"/>
          <w:sz w:val="24"/>
          <w:szCs w:val="24"/>
        </w:rPr>
        <w:t xml:space="preserve">.1. Управление сети осуществляется на основе сочетания принципов коллегиальности. </w:t>
      </w:r>
    </w:p>
    <w:p w:rsidR="00122E32" w:rsidRPr="0006717D" w:rsidRDefault="0006717D" w:rsidP="005A31D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6717D">
        <w:rPr>
          <w:rFonts w:ascii="Times New Roman" w:hAnsi="Times New Roman" w:cs="Times New Roman"/>
          <w:sz w:val="24"/>
          <w:szCs w:val="24"/>
        </w:rPr>
        <w:t xml:space="preserve">Отношение между учреждениями определяются </w:t>
      </w:r>
      <w:proofErr w:type="gramStart"/>
      <w:r w:rsidRPr="0006717D">
        <w:rPr>
          <w:rFonts w:ascii="Times New Roman" w:hAnsi="Times New Roman" w:cs="Times New Roman"/>
          <w:sz w:val="24"/>
          <w:szCs w:val="24"/>
        </w:rPr>
        <w:t>договорами</w:t>
      </w:r>
      <w:proofErr w:type="gramEnd"/>
      <w:r w:rsidRPr="0006717D">
        <w:rPr>
          <w:rFonts w:ascii="Times New Roman" w:hAnsi="Times New Roman" w:cs="Times New Roman"/>
          <w:sz w:val="24"/>
          <w:szCs w:val="24"/>
        </w:rPr>
        <w:t xml:space="preserve"> заключенными между ними.</w:t>
      </w:r>
    </w:p>
    <w:p w:rsidR="0006717D" w:rsidRPr="0006717D" w:rsidRDefault="0006717D" w:rsidP="005A3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6.2. Непосредственное управление сетевым взаимодействием образовательных учреждений осуществляет Координационный Совет сети, в состав которого входят по одному представителю от каждого образовательного учреждения.</w:t>
      </w:r>
    </w:p>
    <w:p w:rsidR="0006717D" w:rsidRPr="0006717D" w:rsidRDefault="0006717D" w:rsidP="005A3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6.3.</w:t>
      </w: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Основные функции Координационного Совета сети состоят в следующем: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запрашивает, обобщает информацию о кадровых, методических, материально-технических ресурсах общеобразовательных учреждений сети;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lastRenderedPageBreak/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согласует учебные планы общеобразовательных учреждений сети;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запрашивает у общеобразовательных учреждений сети информацию о выборе,  составляет сетевую карту спроса и предложения;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формирует сменные группы, составляет сетевое расписание;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анализирует информацию об образовательных ресурсах образовательных учреждений других типов и видов, которые могут быть использованы для реализации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анализирует информацию о ресурсах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организаций, которые могут быть использованы для реализации практической части общеобразовательных программ и программ дополнительного образования в условиях сетевого взаимодействия;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составляет транспортную карту;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вырабатывает предложения и рекомендации для общеобразовательных учреждений сети по использованию ресурсов образовательных и </w:t>
      </w:r>
      <w:proofErr w:type="spellStart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необразовательных</w:t>
      </w:r>
      <w:proofErr w:type="spellEnd"/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 учреждений и организаций для реализации общеобразовательных программ и программ дополнительного образования;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вырабатывает предложения, рекомендации по изменению в нормативной базе общеобразовательных учреждений для организации эффективного взаимодействия;</w:t>
      </w:r>
    </w:p>
    <w:p w:rsidR="0006717D" w:rsidRPr="0006717D" w:rsidRDefault="0006717D" w:rsidP="005A31DB">
      <w:pPr>
        <w:shd w:val="clear" w:color="auto" w:fill="FFFFFF"/>
        <w:tabs>
          <w:tab w:val="num" w:pos="72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Symbol" w:hAnsi="Times New Roman" w:cs="Times New Roman"/>
          <w:bCs/>
          <w:iCs/>
          <w:color w:val="000000"/>
          <w:sz w:val="24"/>
          <w:szCs w:val="24"/>
        </w:rPr>
        <w:t xml:space="preserve">· 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утверждает локальные акты сети (Положение о Совете; Договор о сетевом взаимодействии общеобразовательных учреждений)</w:t>
      </w:r>
    </w:p>
    <w:p w:rsidR="0006717D" w:rsidRPr="0006717D" w:rsidRDefault="0006717D" w:rsidP="005A31DB">
      <w:pPr>
        <w:shd w:val="clear" w:color="auto" w:fill="FFFFFF"/>
        <w:tabs>
          <w:tab w:val="left" w:pos="11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6"/>
          <w:w w:val="105"/>
          <w:sz w:val="24"/>
          <w:szCs w:val="24"/>
        </w:rPr>
        <w:t xml:space="preserve">6.4.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К исключительной компетенции Совета относится:</w:t>
      </w:r>
    </w:p>
    <w:p w:rsidR="0006717D" w:rsidRPr="0006717D" w:rsidRDefault="0006717D" w:rsidP="005A31DB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определение приоритетных направлений деятельности сетевого взаимодействия образовательных учреждений;</w:t>
      </w:r>
    </w:p>
    <w:p w:rsidR="0006717D" w:rsidRPr="0006717D" w:rsidRDefault="0006717D" w:rsidP="005A31DB">
      <w:pPr>
        <w:widowControl w:val="0"/>
        <w:shd w:val="clear" w:color="auto" w:fill="FFFFFF"/>
        <w:tabs>
          <w:tab w:val="left" w:pos="0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 xml:space="preserve">внесение изменений и дополнений в документы, регламентирующие деятельность 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сетевого взаимодействия образовательных учреждений;</w:t>
      </w:r>
    </w:p>
    <w:p w:rsidR="0006717D" w:rsidRPr="0006717D" w:rsidRDefault="0006717D" w:rsidP="005A31DB">
      <w:pPr>
        <w:shd w:val="clear" w:color="auto" w:fill="FFFFFF"/>
        <w:tabs>
          <w:tab w:val="left" w:pos="0"/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6"/>
          <w:w w:val="105"/>
          <w:sz w:val="24"/>
          <w:szCs w:val="24"/>
        </w:rPr>
        <w:t>принятие решения о приеме в сеть новых образовательных учреждений и о выходе из его состава образовательных учреждений.</w:t>
      </w:r>
    </w:p>
    <w:p w:rsidR="0006717D" w:rsidRPr="0006717D" w:rsidRDefault="0006717D" w:rsidP="005A31DB">
      <w:pPr>
        <w:shd w:val="clear" w:color="auto" w:fill="FFFFFF"/>
        <w:tabs>
          <w:tab w:val="left" w:pos="1272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0"/>
          <w:w w:val="105"/>
          <w:sz w:val="24"/>
          <w:szCs w:val="24"/>
        </w:rPr>
        <w:t xml:space="preserve">6.5. </w:t>
      </w:r>
      <w:r w:rsidRPr="0006717D">
        <w:rPr>
          <w:rFonts w:ascii="Times New Roman" w:eastAsia="Times New Roman" w:hAnsi="Times New Roman" w:cs="Times New Roman"/>
          <w:color w:val="000000"/>
          <w:spacing w:val="4"/>
          <w:w w:val="105"/>
          <w:sz w:val="24"/>
          <w:szCs w:val="24"/>
        </w:rPr>
        <w:t>Заседание Совета проводится не реже одного раза в два месяца или по мере н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 xml:space="preserve">еобходимости и правомочно, если на заседании присутствует более половины его членов.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Решение Совета считается принятым, если за него проголосовали более 50% членов Совета, присутствующих на заседании.</w:t>
      </w:r>
    </w:p>
    <w:p w:rsidR="0006717D" w:rsidRPr="0006717D" w:rsidRDefault="0006717D" w:rsidP="005A3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6.6. Председатель Координационного Совета выбирается на первом заседании.</w:t>
      </w:r>
    </w:p>
    <w:p w:rsidR="0006717D" w:rsidRPr="0006717D" w:rsidRDefault="0006717D" w:rsidP="005A31DB">
      <w:pPr>
        <w:widowControl w:val="0"/>
        <w:shd w:val="clear" w:color="auto" w:fill="FFFFFF"/>
        <w:tabs>
          <w:tab w:val="left" w:pos="1123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6.8. Член Совета имеет право:</w:t>
      </w:r>
    </w:p>
    <w:p w:rsidR="0006717D" w:rsidRPr="0006717D" w:rsidRDefault="0006717D" w:rsidP="005A31DB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участвовать в работе Совета с правом одного голоса при принятии Советом решений;</w:t>
      </w:r>
    </w:p>
    <w:p w:rsidR="0006717D" w:rsidRPr="0006717D" w:rsidRDefault="0006717D" w:rsidP="005A31DB">
      <w:pPr>
        <w:widowControl w:val="0"/>
        <w:shd w:val="clear" w:color="auto" w:fill="FFFFFF"/>
        <w:tabs>
          <w:tab w:val="left" w:pos="1099"/>
        </w:tabs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lastRenderedPageBreak/>
        <w:t>•   </w:t>
      </w: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 xml:space="preserve">получать полную информацию о деятельности сети, знакомиться с </w:t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любой документацией, регламентирующей его деятельность.</w:t>
      </w:r>
    </w:p>
    <w:p w:rsidR="0006717D" w:rsidRPr="0006717D" w:rsidRDefault="0006717D" w:rsidP="005A3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6.9. Член Совета обязан:</w:t>
      </w:r>
    </w:p>
    <w:p w:rsidR="0006717D" w:rsidRPr="0006717D" w:rsidRDefault="0006717D" w:rsidP="005A31DB">
      <w:pPr>
        <w:shd w:val="clear" w:color="auto" w:fill="FFFFFF"/>
        <w:tabs>
          <w:tab w:val="left" w:pos="0"/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4"/>
          <w:w w:val="105"/>
          <w:sz w:val="24"/>
          <w:szCs w:val="24"/>
        </w:rPr>
        <w:t>соблюдать нормы данного Положения, условия договоров (соглашений), заключаемых между образовательными учреждениями, входящими в данный округ;</w:t>
      </w:r>
    </w:p>
    <w:p w:rsidR="0006717D" w:rsidRPr="0006717D" w:rsidRDefault="0006717D" w:rsidP="005A31DB">
      <w:pPr>
        <w:shd w:val="clear" w:color="auto" w:fill="FFFFFF"/>
        <w:tabs>
          <w:tab w:val="left" w:pos="0"/>
          <w:tab w:val="left" w:pos="9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w w:val="105"/>
          <w:sz w:val="24"/>
          <w:szCs w:val="24"/>
        </w:rPr>
        <w:t>•</w:t>
      </w:r>
      <w:r w:rsidRPr="0006717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06717D">
        <w:rPr>
          <w:rFonts w:ascii="Times New Roman" w:eastAsia="Times New Roman" w:hAnsi="Times New Roman" w:cs="Times New Roman"/>
          <w:color w:val="000000"/>
          <w:spacing w:val="-2"/>
          <w:w w:val="105"/>
          <w:sz w:val="24"/>
          <w:szCs w:val="24"/>
        </w:rPr>
        <w:t>выполнять решения Совета;</w:t>
      </w:r>
    </w:p>
    <w:p w:rsidR="0006717D" w:rsidRPr="0006717D" w:rsidRDefault="0006717D" w:rsidP="005A31DB">
      <w:pPr>
        <w:shd w:val="clear" w:color="auto" w:fill="FFFFFF"/>
        <w:tabs>
          <w:tab w:val="left" w:pos="0"/>
          <w:tab w:val="left" w:pos="9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1"/>
          <w:w w:val="105"/>
          <w:sz w:val="24"/>
          <w:szCs w:val="24"/>
        </w:rPr>
        <w:t>• не разглашать конфиденциальную информацию о деятельности Совета.</w:t>
      </w:r>
    </w:p>
    <w:p w:rsidR="0006717D" w:rsidRPr="0006717D" w:rsidRDefault="0006717D" w:rsidP="005A31DB">
      <w:pPr>
        <w:shd w:val="clear" w:color="auto" w:fill="FFFFFF"/>
        <w:tabs>
          <w:tab w:val="left" w:pos="0"/>
          <w:tab w:val="left" w:pos="95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6717D" w:rsidRPr="0006717D" w:rsidRDefault="0006717D" w:rsidP="005A31D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7. Источники финансирования</w:t>
      </w:r>
      <w:r w:rsidRPr="0006717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сетевого взаимодействия образовательных учреждений в рамках организации профильного обучения</w:t>
      </w:r>
      <w:r w:rsidR="005A31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</w:p>
    <w:p w:rsidR="0006717D" w:rsidRPr="0006717D" w:rsidRDefault="0006717D" w:rsidP="005A3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 </w:t>
      </w: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 </w:t>
      </w:r>
    </w:p>
    <w:p w:rsidR="0006717D" w:rsidRPr="0006717D" w:rsidRDefault="0006717D" w:rsidP="005A31DB">
      <w:pPr>
        <w:widowControl w:val="0"/>
        <w:shd w:val="clear" w:color="auto" w:fill="FFFFFF"/>
        <w:tabs>
          <w:tab w:val="left" w:pos="5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7</w:t>
      </w: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.1. Финансирование деятельности сети осуществляется в объеме средств, </w:t>
      </w:r>
      <w:r w:rsidRPr="0006717D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выделяемых на цели функционирования образовательных учреждений, входящих в состав сети, в соответствии с государственными, региональными нормативами в </w:t>
      </w:r>
      <w:r w:rsidRPr="0006717D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зависимости от типа и вида образовательных учреждений.</w:t>
      </w:r>
    </w:p>
    <w:p w:rsidR="0006717D" w:rsidRPr="0006717D" w:rsidRDefault="0006717D" w:rsidP="005A31DB">
      <w:pPr>
        <w:widowControl w:val="0"/>
        <w:shd w:val="clear" w:color="auto" w:fill="FFFFFF"/>
        <w:tabs>
          <w:tab w:val="left" w:pos="5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7.2. Совет образовательного сети, образовательные учреждения, входящие в состав сети, </w:t>
      </w: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вправе:</w:t>
      </w:r>
    </w:p>
    <w:p w:rsidR="0006717D" w:rsidRPr="0006717D" w:rsidRDefault="0006717D" w:rsidP="005A31DB">
      <w:pPr>
        <w:widowControl w:val="0"/>
        <w:shd w:val="clear" w:color="auto" w:fill="FFFFFF"/>
        <w:tabs>
          <w:tab w:val="left" w:pos="595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- привлекать иные финансовые средства за счет внебюджетных и благотворительных </w:t>
      </w:r>
      <w:r w:rsidR="00135C28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источников</w:t>
      </w:r>
    </w:p>
    <w:p w:rsidR="0006717D" w:rsidRPr="0006717D" w:rsidRDefault="0006717D" w:rsidP="005A31D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</w:pPr>
      <w:r w:rsidRPr="0006717D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>- разработать систему стимулирования труда и адресной социальной поддержки педагогов и др. на основе Уставов образовательных учреждений, входящих в состав сети.</w:t>
      </w:r>
    </w:p>
    <w:p w:rsidR="0049208C" w:rsidRPr="0006717D" w:rsidRDefault="0049208C" w:rsidP="0004529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49208C" w:rsidRPr="0006717D" w:rsidSect="004920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122E32"/>
    <w:rsid w:val="0004529C"/>
    <w:rsid w:val="0006717D"/>
    <w:rsid w:val="00105F27"/>
    <w:rsid w:val="00122E32"/>
    <w:rsid w:val="00135C28"/>
    <w:rsid w:val="003F0A6A"/>
    <w:rsid w:val="0049208C"/>
    <w:rsid w:val="005A31DB"/>
    <w:rsid w:val="00A5213F"/>
    <w:rsid w:val="00AB2A74"/>
    <w:rsid w:val="00BF0515"/>
    <w:rsid w:val="00CD24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A3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31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2E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7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4071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1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924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785802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76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94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218878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90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13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35524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4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201583">
                  <w:marLeft w:val="451"/>
                  <w:marRight w:val="42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77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59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062233">
                              <w:marLeft w:val="69"/>
                              <w:marRight w:val="69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1756</Words>
  <Characters>10012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User</cp:lastModifiedBy>
  <cp:revision>2</cp:revision>
  <cp:lastPrinted>2020-11-11T07:58:00Z</cp:lastPrinted>
  <dcterms:created xsi:type="dcterms:W3CDTF">2020-11-11T08:02:00Z</dcterms:created>
  <dcterms:modified xsi:type="dcterms:W3CDTF">2020-11-11T08:02:00Z</dcterms:modified>
</cp:coreProperties>
</file>